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17BBD63B" w14:textId="77777777" w:rsidR="00F92545" w:rsidRPr="001D5C93" w:rsidRDefault="00F92545" w:rsidP="00315F48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-58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577"/>
      </w:tblGrid>
      <w:tr w:rsidR="00200BF2" w:rsidRPr="001D5C93" w14:paraId="3B339707" w14:textId="77777777" w:rsidTr="00941268">
        <w:tc>
          <w:tcPr>
            <w:tcW w:w="1986" w:type="dxa"/>
            <w:vMerge w:val="restart"/>
            <w:vAlign w:val="center"/>
            <w:hideMark/>
          </w:tcPr>
          <w:p w14:paraId="1C16458A" w14:textId="77777777" w:rsidR="00200BF2" w:rsidRPr="001D5C93" w:rsidRDefault="00200BF2" w:rsidP="001653F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IN"/>
              </w:rPr>
            </w:pPr>
            <w:r w:rsidRPr="001D5C93">
              <w:rPr>
                <w:rFonts w:cstheme="minorHAnsi"/>
                <w:b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3A1DD126" wp14:editId="24ED5EDF">
                  <wp:extent cx="933450" cy="752475"/>
                  <wp:effectExtent l="19050" t="0" r="0" b="0"/>
                  <wp:docPr id="2" name="Pictur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48" cy="75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vAlign w:val="center"/>
          </w:tcPr>
          <w:p w14:paraId="1D768A23" w14:textId="77777777" w:rsidR="00200BF2" w:rsidRPr="001D5C93" w:rsidRDefault="0053413B" w:rsidP="0053413B">
            <w:pPr>
              <w:spacing w:after="0" w:line="240" w:lineRule="auto"/>
              <w:rPr>
                <w:rFonts w:cstheme="minorHAnsi"/>
                <w:b/>
                <w:noProof/>
                <w:sz w:val="32"/>
                <w:szCs w:val="20"/>
                <w:lang w:eastAsia="en-IN"/>
              </w:rPr>
            </w:pPr>
            <w:r w:rsidRPr="001D5C93">
              <w:rPr>
                <w:rFonts w:cstheme="minorHAnsi"/>
                <w:b/>
                <w:noProof/>
                <w:sz w:val="32"/>
                <w:szCs w:val="20"/>
                <w:lang w:eastAsia="en-IN"/>
              </w:rPr>
              <w:t xml:space="preserve">                  </w:t>
            </w:r>
            <w:r w:rsidR="00200BF2" w:rsidRPr="001D5C93">
              <w:rPr>
                <w:rFonts w:cstheme="minorHAnsi"/>
                <w:b/>
                <w:noProof/>
                <w:sz w:val="32"/>
                <w:szCs w:val="20"/>
                <w:lang w:eastAsia="en-IN"/>
              </w:rPr>
              <w:t>UTTARANCHAL UNIVERSITY</w:t>
            </w:r>
          </w:p>
          <w:p w14:paraId="679E33BC" w14:textId="77777777" w:rsidR="00200BF2" w:rsidRPr="001D5C93" w:rsidRDefault="0053413B" w:rsidP="0053413B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n-IN"/>
              </w:rPr>
            </w:pPr>
            <w:r w:rsidRPr="001D5C93">
              <w:rPr>
                <w:rFonts w:cstheme="minorHAnsi"/>
                <w:noProof/>
                <w:sz w:val="24"/>
                <w:szCs w:val="20"/>
                <w:lang w:eastAsia="en-IN"/>
              </w:rPr>
              <w:t xml:space="preserve">                      </w:t>
            </w:r>
            <w:r w:rsidR="00200BF2" w:rsidRPr="001D5C93">
              <w:rPr>
                <w:rFonts w:cstheme="minorHAnsi"/>
                <w:noProof/>
                <w:sz w:val="24"/>
                <w:szCs w:val="20"/>
                <w:lang w:eastAsia="en-IN"/>
              </w:rPr>
              <w:t>Internal Quality Assurance Cell (IQAC)</w:t>
            </w:r>
          </w:p>
        </w:tc>
      </w:tr>
      <w:tr w:rsidR="00200BF2" w:rsidRPr="001D5C93" w14:paraId="6FA4B00C" w14:textId="77777777" w:rsidTr="00941268">
        <w:tc>
          <w:tcPr>
            <w:tcW w:w="1986" w:type="dxa"/>
            <w:vMerge/>
            <w:hideMark/>
          </w:tcPr>
          <w:p w14:paraId="4535B851" w14:textId="77777777" w:rsidR="00200BF2" w:rsidRPr="001D5C93" w:rsidRDefault="00200BF2">
            <w:pPr>
              <w:rPr>
                <w:rFonts w:cstheme="minorHAnsi"/>
                <w:b/>
                <w:noProof/>
                <w:sz w:val="20"/>
                <w:szCs w:val="24"/>
                <w:lang w:eastAsia="en-IN"/>
              </w:rPr>
            </w:pPr>
          </w:p>
        </w:tc>
        <w:tc>
          <w:tcPr>
            <w:tcW w:w="7577" w:type="dxa"/>
            <w:vAlign w:val="center"/>
            <w:hideMark/>
          </w:tcPr>
          <w:p w14:paraId="38ECCDEC" w14:textId="22D29C37" w:rsidR="00200BF2" w:rsidRPr="001D5C93" w:rsidRDefault="00E463F6" w:rsidP="00CE26F6">
            <w:pPr>
              <w:spacing w:after="0" w:line="240" w:lineRule="auto"/>
              <w:rPr>
                <w:rFonts w:cstheme="minorHAnsi"/>
                <w:b/>
                <w:noProof/>
                <w:sz w:val="28"/>
                <w:szCs w:val="28"/>
                <w:lang w:eastAsia="en-IN"/>
              </w:rPr>
            </w:pPr>
            <w:r w:rsidRPr="001D5C93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BB743A" w:rsidRPr="001D5C93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A738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345D7">
              <w:rPr>
                <w:rFonts w:cstheme="minorHAnsi"/>
                <w:b/>
                <w:sz w:val="28"/>
                <w:szCs w:val="28"/>
              </w:rPr>
              <w:t>Student</w:t>
            </w:r>
            <w:r w:rsidR="00A345D7" w:rsidRPr="001D5C9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345D7">
              <w:rPr>
                <w:rFonts w:cstheme="minorHAnsi"/>
                <w:b/>
                <w:sz w:val="28"/>
                <w:szCs w:val="28"/>
              </w:rPr>
              <w:t>Curriculum</w:t>
            </w:r>
            <w:r w:rsidR="00E52FFC" w:rsidRPr="001D5C9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00BF2" w:rsidRPr="001D5C93">
              <w:rPr>
                <w:rFonts w:cstheme="minorHAnsi"/>
                <w:b/>
                <w:sz w:val="28"/>
                <w:szCs w:val="28"/>
              </w:rPr>
              <w:t xml:space="preserve">Feedback </w:t>
            </w:r>
            <w:r w:rsidR="00A738D4">
              <w:rPr>
                <w:rFonts w:cstheme="minorHAnsi"/>
                <w:b/>
                <w:sz w:val="28"/>
                <w:szCs w:val="28"/>
              </w:rPr>
              <w:t xml:space="preserve">form </w:t>
            </w:r>
          </w:p>
        </w:tc>
      </w:tr>
    </w:tbl>
    <w:p w14:paraId="1C02A9FB" w14:textId="77777777" w:rsidR="009E32A2" w:rsidRPr="001D5C93" w:rsidRDefault="009E32A2" w:rsidP="00056BEC">
      <w:pPr>
        <w:jc w:val="both"/>
        <w:rPr>
          <w:rFonts w:cstheme="minorHAnsi"/>
          <w:sz w:val="24"/>
          <w:szCs w:val="24"/>
        </w:rPr>
      </w:pPr>
      <w:r w:rsidRPr="001D5C93">
        <w:rPr>
          <w:rFonts w:cstheme="minorHAnsi"/>
          <w:sz w:val="24"/>
          <w:szCs w:val="24"/>
        </w:rPr>
        <w:t>Please notice that the feedback form is intended to gather information relating to your curriculum</w:t>
      </w:r>
      <w:r w:rsidR="004175B8" w:rsidRPr="001D5C93">
        <w:rPr>
          <w:rFonts w:cstheme="minorHAnsi"/>
          <w:sz w:val="24"/>
          <w:szCs w:val="24"/>
        </w:rPr>
        <w:t xml:space="preserve"> </w:t>
      </w:r>
      <w:r w:rsidRPr="001D5C93">
        <w:rPr>
          <w:rFonts w:cstheme="minorHAnsi"/>
          <w:sz w:val="24"/>
          <w:szCs w:val="24"/>
        </w:rPr>
        <w:t xml:space="preserve">assessment satisfaction. The details you provide will be used as valuable input in order to enhance the </w:t>
      </w:r>
      <w:r w:rsidR="00176D74" w:rsidRPr="001D5C93">
        <w:rPr>
          <w:rFonts w:cstheme="minorHAnsi"/>
          <w:sz w:val="24"/>
          <w:szCs w:val="24"/>
        </w:rPr>
        <w:t xml:space="preserve">curriculum </w:t>
      </w:r>
      <w:r w:rsidRPr="001D5C93">
        <w:rPr>
          <w:rFonts w:cstheme="minorHAnsi"/>
          <w:sz w:val="24"/>
          <w:szCs w:val="24"/>
        </w:rPr>
        <w:t xml:space="preserve">quality of </w:t>
      </w:r>
      <w:r w:rsidR="00200BF2" w:rsidRPr="001D5C93">
        <w:rPr>
          <w:rFonts w:cstheme="minorHAnsi"/>
          <w:sz w:val="24"/>
          <w:szCs w:val="24"/>
        </w:rPr>
        <w:t>the programme</w:t>
      </w:r>
      <w:r w:rsidR="00176D74" w:rsidRPr="001D5C93">
        <w:rPr>
          <w:rFonts w:cstheme="minorHAnsi"/>
          <w:sz w:val="24"/>
          <w:szCs w:val="24"/>
        </w:rPr>
        <w:t>.</w:t>
      </w:r>
      <w:r w:rsidR="0024054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757" w:type="dxa"/>
        <w:tblInd w:w="-275" w:type="dxa"/>
        <w:tblLook w:val="04A0" w:firstRow="1" w:lastRow="0" w:firstColumn="1" w:lastColumn="0" w:noHBand="0" w:noVBand="1"/>
      </w:tblPr>
      <w:tblGrid>
        <w:gridCol w:w="2645"/>
        <w:gridCol w:w="2370"/>
        <w:gridCol w:w="2371"/>
        <w:gridCol w:w="2371"/>
      </w:tblGrid>
      <w:tr w:rsidR="00647065" w:rsidRPr="001D5C93" w14:paraId="6BCE4CE3" w14:textId="77777777" w:rsidTr="00BA627B">
        <w:trPr>
          <w:trHeight w:val="313"/>
        </w:trPr>
        <w:tc>
          <w:tcPr>
            <w:tcW w:w="2645" w:type="dxa"/>
          </w:tcPr>
          <w:p w14:paraId="2D3FD222" w14:textId="3C495BE5" w:rsidR="00647065" w:rsidRPr="00757224" w:rsidRDefault="006065DD" w:rsidP="003E5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224">
              <w:rPr>
                <w:rFonts w:cstheme="minorHAnsi"/>
                <w:color w:val="000000" w:themeColor="text1"/>
                <w:sz w:val="24"/>
                <w:szCs w:val="24"/>
              </w:rPr>
              <w:t>Name of the student</w:t>
            </w:r>
          </w:p>
        </w:tc>
        <w:tc>
          <w:tcPr>
            <w:tcW w:w="2370" w:type="dxa"/>
          </w:tcPr>
          <w:p w14:paraId="046D34ED" w14:textId="77777777" w:rsidR="00647065" w:rsidRPr="00757224" w:rsidRDefault="00647065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C942204" w14:textId="3CA878D2" w:rsidR="00647065" w:rsidRPr="00757224" w:rsidRDefault="006B5F20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Enrollment</w:t>
            </w:r>
            <w:r w:rsidR="00757224" w:rsidRPr="00757224">
              <w:rPr>
                <w:rFonts w:cstheme="minorHAnsi"/>
                <w:color w:val="000000" w:themeColor="text1"/>
                <w:sz w:val="24"/>
                <w:szCs w:val="24"/>
              </w:rPr>
              <w:t xml:space="preserve"> No.</w:t>
            </w:r>
          </w:p>
        </w:tc>
        <w:tc>
          <w:tcPr>
            <w:tcW w:w="2371" w:type="dxa"/>
          </w:tcPr>
          <w:p w14:paraId="09E9DCF5" w14:textId="77777777" w:rsidR="00647065" w:rsidRPr="001D5C93" w:rsidRDefault="00647065" w:rsidP="00200B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065" w:rsidRPr="001D5C93" w14:paraId="08F58543" w14:textId="77777777" w:rsidTr="00BA627B">
        <w:trPr>
          <w:trHeight w:val="330"/>
        </w:trPr>
        <w:tc>
          <w:tcPr>
            <w:tcW w:w="2645" w:type="dxa"/>
          </w:tcPr>
          <w:p w14:paraId="64688EE8" w14:textId="35A8F963" w:rsidR="00647065" w:rsidRPr="00757224" w:rsidRDefault="00757224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224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</w:t>
            </w:r>
          </w:p>
        </w:tc>
        <w:tc>
          <w:tcPr>
            <w:tcW w:w="2370" w:type="dxa"/>
          </w:tcPr>
          <w:p w14:paraId="1A3F5098" w14:textId="77777777" w:rsidR="00647065" w:rsidRPr="00757224" w:rsidRDefault="00647065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14:paraId="0A03A9CB" w14:textId="35489E58" w:rsidR="00647065" w:rsidRPr="00757224" w:rsidRDefault="00757224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224">
              <w:rPr>
                <w:rFonts w:cstheme="minorHAnsi"/>
                <w:color w:val="000000" w:themeColor="text1"/>
                <w:sz w:val="24"/>
                <w:szCs w:val="24"/>
              </w:rPr>
              <w:t xml:space="preserve">Programme Name </w:t>
            </w:r>
          </w:p>
        </w:tc>
        <w:tc>
          <w:tcPr>
            <w:tcW w:w="2371" w:type="dxa"/>
          </w:tcPr>
          <w:p w14:paraId="49958AAA" w14:textId="77777777" w:rsidR="00647065" w:rsidRPr="001D5C93" w:rsidRDefault="00647065" w:rsidP="00200B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7224" w:rsidRPr="001D5C93" w14:paraId="02A3C518" w14:textId="77777777" w:rsidTr="00BA627B">
        <w:trPr>
          <w:trHeight w:val="330"/>
        </w:trPr>
        <w:tc>
          <w:tcPr>
            <w:tcW w:w="2645" w:type="dxa"/>
          </w:tcPr>
          <w:p w14:paraId="4627A221" w14:textId="241E6D5B" w:rsidR="00757224" w:rsidRPr="00757224" w:rsidRDefault="00757224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224">
              <w:rPr>
                <w:rFonts w:cstheme="minorHAnsi"/>
                <w:color w:val="000000" w:themeColor="text1"/>
                <w:sz w:val="24"/>
                <w:szCs w:val="24"/>
              </w:rPr>
              <w:t>Semester</w:t>
            </w:r>
            <w:r w:rsidR="006B5F20">
              <w:rPr>
                <w:rFonts w:cstheme="minorHAnsi"/>
                <w:color w:val="000000" w:themeColor="text1"/>
                <w:sz w:val="24"/>
                <w:szCs w:val="24"/>
              </w:rPr>
              <w:t>/Academic Year</w:t>
            </w:r>
          </w:p>
        </w:tc>
        <w:tc>
          <w:tcPr>
            <w:tcW w:w="2370" w:type="dxa"/>
          </w:tcPr>
          <w:p w14:paraId="7983B64F" w14:textId="77777777" w:rsidR="00757224" w:rsidRPr="00757224" w:rsidRDefault="00757224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CF5EB3C" w14:textId="4C7FDBB5" w:rsidR="00757224" w:rsidRPr="00757224" w:rsidRDefault="006B5F20" w:rsidP="00200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Course Name</w:t>
            </w:r>
          </w:p>
        </w:tc>
        <w:tc>
          <w:tcPr>
            <w:tcW w:w="2371" w:type="dxa"/>
          </w:tcPr>
          <w:p w14:paraId="114E446D" w14:textId="77777777" w:rsidR="00757224" w:rsidRPr="001D5C93" w:rsidRDefault="00757224" w:rsidP="00200B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780AA1" w14:textId="77777777" w:rsidR="009E4006" w:rsidRDefault="009E4006" w:rsidP="00BA627B"/>
    <w:p w14:paraId="58034A26" w14:textId="0998516A" w:rsidR="00647065" w:rsidRPr="001D5C93" w:rsidRDefault="00390E58" w:rsidP="00BA62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rate the following parameters based on your assessment on the </w:t>
      </w:r>
      <w:r w:rsidR="0022170C" w:rsidRPr="001D5C93">
        <w:rPr>
          <w:rFonts w:cstheme="minorHAnsi"/>
          <w:b/>
          <w:sz w:val="24"/>
          <w:szCs w:val="24"/>
        </w:rPr>
        <w:t>Scale</w:t>
      </w:r>
      <w:r>
        <w:rPr>
          <w:rFonts w:cstheme="minorHAnsi"/>
          <w:b/>
          <w:sz w:val="24"/>
          <w:szCs w:val="24"/>
        </w:rPr>
        <w:t xml:space="preserve"> from 1 to 5</w:t>
      </w:r>
      <w:r w:rsidR="0022170C" w:rsidRPr="001D5C93">
        <w:rPr>
          <w:rFonts w:cstheme="minorHAnsi"/>
          <w:b/>
          <w:sz w:val="24"/>
          <w:szCs w:val="24"/>
        </w:rPr>
        <w:t>:</w:t>
      </w:r>
      <w:r w:rsidR="00CA1097" w:rsidRPr="001D5C93">
        <w:rPr>
          <w:rFonts w:cstheme="minorHAnsi"/>
          <w:b/>
          <w:sz w:val="24"/>
          <w:szCs w:val="24"/>
        </w:rPr>
        <w:t xml:space="preserve"> </w:t>
      </w:r>
      <w:r w:rsidR="00BA627B" w:rsidRPr="001D5C93">
        <w:rPr>
          <w:rFonts w:cstheme="minorHAnsi"/>
          <w:b/>
          <w:sz w:val="24"/>
          <w:szCs w:val="24"/>
        </w:rPr>
        <w:t>Strongly a</w:t>
      </w:r>
      <w:r w:rsidR="003B104B" w:rsidRPr="001D5C93">
        <w:rPr>
          <w:rFonts w:cstheme="minorHAnsi"/>
          <w:b/>
          <w:sz w:val="24"/>
          <w:szCs w:val="24"/>
        </w:rPr>
        <w:t>gree (5)</w:t>
      </w:r>
      <w:r w:rsidR="00BA627B" w:rsidRPr="001D5C93">
        <w:rPr>
          <w:rFonts w:cstheme="minorHAnsi"/>
          <w:b/>
          <w:sz w:val="24"/>
          <w:szCs w:val="24"/>
        </w:rPr>
        <w:t xml:space="preserve">; </w:t>
      </w:r>
      <w:r w:rsidR="003B104B" w:rsidRPr="001D5C93">
        <w:rPr>
          <w:rFonts w:cstheme="minorHAnsi"/>
          <w:b/>
          <w:sz w:val="24"/>
          <w:szCs w:val="24"/>
        </w:rPr>
        <w:t>Agree (4</w:t>
      </w:r>
      <w:r w:rsidR="0022170C" w:rsidRPr="001D5C93">
        <w:rPr>
          <w:rFonts w:cstheme="minorHAnsi"/>
          <w:b/>
          <w:sz w:val="24"/>
          <w:szCs w:val="24"/>
        </w:rPr>
        <w:t>)</w:t>
      </w:r>
      <w:r w:rsidR="00BA627B" w:rsidRPr="001D5C93">
        <w:rPr>
          <w:rFonts w:cstheme="minorHAnsi"/>
          <w:b/>
          <w:sz w:val="24"/>
          <w:szCs w:val="24"/>
        </w:rPr>
        <w:t>;</w:t>
      </w:r>
      <w:r w:rsidR="0022170C" w:rsidRPr="001D5C93">
        <w:rPr>
          <w:rFonts w:cstheme="minorHAnsi"/>
          <w:b/>
          <w:sz w:val="24"/>
          <w:szCs w:val="24"/>
        </w:rPr>
        <w:t xml:space="preserve"> Neutral</w:t>
      </w:r>
      <w:r w:rsidR="003B104B" w:rsidRPr="001D5C93">
        <w:rPr>
          <w:rFonts w:cstheme="minorHAnsi"/>
          <w:b/>
          <w:sz w:val="24"/>
          <w:szCs w:val="24"/>
        </w:rPr>
        <w:t xml:space="preserve"> (3</w:t>
      </w:r>
      <w:r w:rsidR="0022170C" w:rsidRPr="001D5C93">
        <w:rPr>
          <w:rFonts w:cstheme="minorHAnsi"/>
          <w:b/>
          <w:sz w:val="24"/>
          <w:szCs w:val="24"/>
        </w:rPr>
        <w:t>)</w:t>
      </w:r>
      <w:r w:rsidR="00BA627B" w:rsidRPr="001D5C93">
        <w:rPr>
          <w:rFonts w:cstheme="minorHAnsi"/>
          <w:b/>
          <w:sz w:val="24"/>
          <w:szCs w:val="24"/>
        </w:rPr>
        <w:t>;</w:t>
      </w:r>
      <w:r w:rsidR="0022170C" w:rsidRPr="001D5C93">
        <w:rPr>
          <w:rFonts w:cstheme="minorHAnsi"/>
          <w:b/>
          <w:sz w:val="24"/>
          <w:szCs w:val="24"/>
        </w:rPr>
        <w:t xml:space="preserve"> Disagree</w:t>
      </w:r>
      <w:r w:rsidR="003B104B" w:rsidRPr="001D5C93">
        <w:rPr>
          <w:rFonts w:cstheme="minorHAnsi"/>
          <w:b/>
          <w:sz w:val="24"/>
          <w:szCs w:val="24"/>
        </w:rPr>
        <w:t xml:space="preserve"> (2</w:t>
      </w:r>
      <w:r w:rsidR="0022170C" w:rsidRPr="001D5C93">
        <w:rPr>
          <w:rFonts w:cstheme="minorHAnsi"/>
          <w:b/>
          <w:sz w:val="24"/>
          <w:szCs w:val="24"/>
        </w:rPr>
        <w:t>)</w:t>
      </w:r>
      <w:r w:rsidR="00BA627B" w:rsidRPr="001D5C93">
        <w:rPr>
          <w:rFonts w:cstheme="minorHAnsi"/>
          <w:b/>
          <w:sz w:val="24"/>
          <w:szCs w:val="24"/>
        </w:rPr>
        <w:t>; S</w:t>
      </w:r>
      <w:r w:rsidR="0022170C" w:rsidRPr="001D5C93">
        <w:rPr>
          <w:rFonts w:cstheme="minorHAnsi"/>
          <w:b/>
          <w:sz w:val="24"/>
          <w:szCs w:val="24"/>
        </w:rPr>
        <w:t>trongly</w:t>
      </w:r>
      <w:r w:rsidR="003B104B" w:rsidRPr="001D5C93">
        <w:rPr>
          <w:rFonts w:cstheme="minorHAnsi"/>
          <w:b/>
          <w:sz w:val="24"/>
          <w:szCs w:val="24"/>
        </w:rPr>
        <w:t xml:space="preserve"> disagree (1)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4301"/>
        <w:gridCol w:w="974"/>
        <w:gridCol w:w="891"/>
        <w:gridCol w:w="907"/>
        <w:gridCol w:w="1010"/>
        <w:gridCol w:w="989"/>
      </w:tblGrid>
      <w:tr w:rsidR="00CE7CEC" w:rsidRPr="008503A5" w14:paraId="1DE21707" w14:textId="77777777" w:rsidTr="000570AD">
        <w:tc>
          <w:tcPr>
            <w:tcW w:w="852" w:type="dxa"/>
          </w:tcPr>
          <w:p w14:paraId="114089F8" w14:textId="77777777" w:rsidR="00CE7CEC" w:rsidRPr="008503A5" w:rsidRDefault="00CE7CEC" w:rsidP="000570AD">
            <w:pPr>
              <w:rPr>
                <w:rFonts w:cstheme="minorHAnsi"/>
                <w:b/>
              </w:rPr>
            </w:pPr>
            <w:r w:rsidRPr="008503A5">
              <w:rPr>
                <w:rFonts w:cstheme="minorHAnsi"/>
                <w:b/>
              </w:rPr>
              <w:t>S.</w:t>
            </w:r>
            <w:r w:rsidR="000570AD">
              <w:rPr>
                <w:rFonts w:cstheme="minorHAnsi"/>
                <w:b/>
              </w:rPr>
              <w:t xml:space="preserve"> N</w:t>
            </w:r>
            <w:r w:rsidRPr="008503A5">
              <w:rPr>
                <w:rFonts w:cstheme="minorHAnsi"/>
                <w:b/>
              </w:rPr>
              <w:t>o.</w:t>
            </w:r>
          </w:p>
        </w:tc>
        <w:tc>
          <w:tcPr>
            <w:tcW w:w="4301" w:type="dxa"/>
          </w:tcPr>
          <w:p w14:paraId="73F9B3BA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  <w:r w:rsidRPr="008503A5">
              <w:rPr>
                <w:rFonts w:cstheme="minorHAnsi"/>
                <w:b/>
              </w:rPr>
              <w:t>Parameter</w:t>
            </w:r>
          </w:p>
        </w:tc>
        <w:tc>
          <w:tcPr>
            <w:tcW w:w="974" w:type="dxa"/>
          </w:tcPr>
          <w:p w14:paraId="4D70CF18" w14:textId="5D924083" w:rsidR="00CE7CEC" w:rsidRPr="008503A5" w:rsidRDefault="00F67A1D" w:rsidP="00F67A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91" w:type="dxa"/>
          </w:tcPr>
          <w:p w14:paraId="7BC5B48A" w14:textId="4EC1B7C2" w:rsidR="00CE7CEC" w:rsidRPr="008503A5" w:rsidRDefault="00F67A1D" w:rsidP="00F67A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907" w:type="dxa"/>
          </w:tcPr>
          <w:p w14:paraId="6AAC16C1" w14:textId="78B362F7" w:rsidR="00CE7CEC" w:rsidRPr="008503A5" w:rsidRDefault="00F67A1D" w:rsidP="00F67A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10" w:type="dxa"/>
          </w:tcPr>
          <w:p w14:paraId="66F1D76E" w14:textId="14E8A79A" w:rsidR="00CE7CEC" w:rsidRPr="008503A5" w:rsidRDefault="00F67A1D" w:rsidP="00F67A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89" w:type="dxa"/>
          </w:tcPr>
          <w:p w14:paraId="66E297B0" w14:textId="3C727AD0" w:rsidR="00CE7CEC" w:rsidRPr="008503A5" w:rsidRDefault="00F67A1D" w:rsidP="00F67A1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6B5F20" w:rsidRPr="008503A5" w14:paraId="27092736" w14:textId="77777777" w:rsidTr="000570AD">
        <w:tc>
          <w:tcPr>
            <w:tcW w:w="852" w:type="dxa"/>
          </w:tcPr>
          <w:p w14:paraId="12CC3E2F" w14:textId="6FC721BE" w:rsidR="006B5F20" w:rsidRPr="008503A5" w:rsidRDefault="006B5F20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301" w:type="dxa"/>
          </w:tcPr>
          <w:p w14:paraId="407A52B6" w14:textId="1E8D7D1B" w:rsidR="006B5F20" w:rsidRDefault="009E4006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The sequence of the content is well organized</w:t>
            </w:r>
          </w:p>
        </w:tc>
        <w:tc>
          <w:tcPr>
            <w:tcW w:w="974" w:type="dxa"/>
          </w:tcPr>
          <w:p w14:paraId="2FC3EE74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0A9FA5EB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29ACF0AE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6A9A018D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313A5CDC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</w:tr>
      <w:tr w:rsidR="006B5F20" w:rsidRPr="008503A5" w14:paraId="3E209352" w14:textId="77777777" w:rsidTr="000570AD">
        <w:tc>
          <w:tcPr>
            <w:tcW w:w="852" w:type="dxa"/>
          </w:tcPr>
          <w:p w14:paraId="2531FA71" w14:textId="04AA79A7" w:rsidR="006B5F20" w:rsidRPr="008503A5" w:rsidRDefault="006B5F20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301" w:type="dxa"/>
          </w:tcPr>
          <w:p w14:paraId="78600075" w14:textId="77777777" w:rsidR="006B5F20" w:rsidRPr="006B5F20" w:rsidRDefault="006B5F20" w:rsidP="006B5F20">
            <w:pPr>
              <w:rPr>
                <w:rFonts w:cstheme="minorHAnsi"/>
              </w:rPr>
            </w:pPr>
            <w:r w:rsidRPr="006B5F20">
              <w:rPr>
                <w:rFonts w:cstheme="minorHAnsi"/>
              </w:rPr>
              <w:t>Size of syllabus in terms of the load on the</w:t>
            </w:r>
          </w:p>
          <w:p w14:paraId="096180E5" w14:textId="1981AB18" w:rsidR="006B5F20" w:rsidRDefault="006B5F20" w:rsidP="006B5F20">
            <w:pPr>
              <w:rPr>
                <w:rFonts w:cstheme="minorHAnsi"/>
              </w:rPr>
            </w:pPr>
            <w:r w:rsidRPr="006B5F20">
              <w:rPr>
                <w:rFonts w:cstheme="minorHAnsi"/>
              </w:rPr>
              <w:t>student</w:t>
            </w:r>
          </w:p>
        </w:tc>
        <w:tc>
          <w:tcPr>
            <w:tcW w:w="974" w:type="dxa"/>
          </w:tcPr>
          <w:p w14:paraId="7C9A7B5F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4D7BF5D4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2792ABD8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40D7518A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1F5FED55" w14:textId="77777777" w:rsidR="006B5F20" w:rsidRPr="008503A5" w:rsidRDefault="006B5F20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27D3AB83" w14:textId="77777777" w:rsidTr="000570AD">
        <w:tc>
          <w:tcPr>
            <w:tcW w:w="852" w:type="dxa"/>
          </w:tcPr>
          <w:p w14:paraId="059A2417" w14:textId="442FDB7D" w:rsidR="00CE7CEC" w:rsidRPr="008503A5" w:rsidRDefault="00CE7CEC" w:rsidP="00E44A84">
            <w:pPr>
              <w:rPr>
                <w:rFonts w:cstheme="minorHAnsi"/>
              </w:rPr>
            </w:pPr>
            <w:r w:rsidRPr="008503A5"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3</w:t>
            </w:r>
          </w:p>
        </w:tc>
        <w:tc>
          <w:tcPr>
            <w:tcW w:w="4301" w:type="dxa"/>
          </w:tcPr>
          <w:p w14:paraId="056730D8" w14:textId="77777777" w:rsidR="00CE7CEC" w:rsidRPr="008503A5" w:rsidRDefault="00FF7FD9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curriculum is career </w:t>
            </w:r>
            <w:r w:rsidR="00751835">
              <w:rPr>
                <w:rFonts w:cstheme="minorHAnsi"/>
              </w:rPr>
              <w:t xml:space="preserve">oriented </w:t>
            </w:r>
          </w:p>
        </w:tc>
        <w:tc>
          <w:tcPr>
            <w:tcW w:w="974" w:type="dxa"/>
          </w:tcPr>
          <w:p w14:paraId="62C98191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677C933B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31292C6E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139A4451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203B8E6D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37981CB8" w14:textId="77777777" w:rsidTr="000570AD">
        <w:tc>
          <w:tcPr>
            <w:tcW w:w="852" w:type="dxa"/>
          </w:tcPr>
          <w:p w14:paraId="7E67981A" w14:textId="6879A239" w:rsidR="00CE7CEC" w:rsidRPr="008503A5" w:rsidRDefault="00CE7CEC" w:rsidP="00E44A84">
            <w:pPr>
              <w:rPr>
                <w:rFonts w:cstheme="minorHAnsi"/>
              </w:rPr>
            </w:pPr>
            <w:r w:rsidRPr="008503A5"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4</w:t>
            </w:r>
          </w:p>
        </w:tc>
        <w:tc>
          <w:tcPr>
            <w:tcW w:w="4301" w:type="dxa"/>
          </w:tcPr>
          <w:p w14:paraId="674323A4" w14:textId="729400FD" w:rsidR="00CE7CEC" w:rsidRPr="008503A5" w:rsidRDefault="00751835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values are inclined for development of skills, concepts, knowledge and analytical abilities </w:t>
            </w:r>
          </w:p>
        </w:tc>
        <w:tc>
          <w:tcPr>
            <w:tcW w:w="974" w:type="dxa"/>
          </w:tcPr>
          <w:p w14:paraId="15BB30B5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49485955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7797F9F4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1C5CEAF2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33AE0F92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3294E73A" w14:textId="77777777" w:rsidTr="000570AD">
        <w:tc>
          <w:tcPr>
            <w:tcW w:w="852" w:type="dxa"/>
          </w:tcPr>
          <w:p w14:paraId="6192A006" w14:textId="531DF868" w:rsidR="00CE7CEC" w:rsidRPr="008503A5" w:rsidRDefault="00CE7CEC" w:rsidP="00E44A84">
            <w:pPr>
              <w:rPr>
                <w:rFonts w:cstheme="minorHAnsi"/>
              </w:rPr>
            </w:pPr>
            <w:r w:rsidRPr="008503A5"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5</w:t>
            </w:r>
          </w:p>
        </w:tc>
        <w:tc>
          <w:tcPr>
            <w:tcW w:w="4301" w:type="dxa"/>
          </w:tcPr>
          <w:p w14:paraId="5111F692" w14:textId="00A519DC" w:rsidR="00CE7CEC" w:rsidRPr="008503A5" w:rsidRDefault="00473AB9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The curriculum justifies the assigned c</w:t>
            </w:r>
            <w:r w:rsidR="00B241B9">
              <w:rPr>
                <w:rFonts w:cstheme="minorHAnsi"/>
              </w:rPr>
              <w:t>ontact hours</w:t>
            </w:r>
          </w:p>
        </w:tc>
        <w:tc>
          <w:tcPr>
            <w:tcW w:w="974" w:type="dxa"/>
          </w:tcPr>
          <w:p w14:paraId="392D2A90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14C6A2E4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2363D0BC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474B6FD9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340EB079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  <w:tr w:rsidR="00B25754" w:rsidRPr="008503A5" w14:paraId="44706E0E" w14:textId="77777777" w:rsidTr="000570AD">
        <w:tc>
          <w:tcPr>
            <w:tcW w:w="852" w:type="dxa"/>
          </w:tcPr>
          <w:p w14:paraId="15776AAC" w14:textId="193C1D4C" w:rsidR="00B25754" w:rsidRPr="008503A5" w:rsidRDefault="00CE1F82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6</w:t>
            </w:r>
          </w:p>
        </w:tc>
        <w:tc>
          <w:tcPr>
            <w:tcW w:w="4301" w:type="dxa"/>
          </w:tcPr>
          <w:p w14:paraId="214410B8" w14:textId="6739BF0D" w:rsidR="00B25754" w:rsidRPr="008503A5" w:rsidRDefault="00473AB9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course curriculum covers the latest developments </w:t>
            </w:r>
            <w:r w:rsidR="00B241B9">
              <w:rPr>
                <w:rFonts w:cstheme="minorHAnsi"/>
              </w:rPr>
              <w:t>in relevant areas</w:t>
            </w:r>
          </w:p>
        </w:tc>
        <w:tc>
          <w:tcPr>
            <w:tcW w:w="974" w:type="dxa"/>
          </w:tcPr>
          <w:p w14:paraId="4B421A37" w14:textId="77777777" w:rsidR="00B25754" w:rsidRPr="008503A5" w:rsidRDefault="00B25754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41F492BC" w14:textId="77777777" w:rsidR="00B25754" w:rsidRPr="008503A5" w:rsidRDefault="00B25754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5EAE1F92" w14:textId="77777777" w:rsidR="00B25754" w:rsidRPr="008503A5" w:rsidRDefault="00B25754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58FE05BF" w14:textId="77777777" w:rsidR="00B25754" w:rsidRPr="008503A5" w:rsidRDefault="00B25754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242F44D5" w14:textId="77777777" w:rsidR="00B25754" w:rsidRPr="008503A5" w:rsidRDefault="00B25754" w:rsidP="00E44A84">
            <w:pPr>
              <w:rPr>
                <w:rFonts w:cstheme="minorHAnsi"/>
                <w:b/>
              </w:rPr>
            </w:pPr>
          </w:p>
        </w:tc>
      </w:tr>
      <w:tr w:rsidR="00C371D1" w:rsidRPr="008503A5" w14:paraId="24155823" w14:textId="77777777" w:rsidTr="000570AD">
        <w:tc>
          <w:tcPr>
            <w:tcW w:w="852" w:type="dxa"/>
          </w:tcPr>
          <w:p w14:paraId="283ADE49" w14:textId="4045F55B" w:rsidR="00C371D1" w:rsidRPr="008503A5" w:rsidRDefault="00CE1F82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7</w:t>
            </w:r>
          </w:p>
        </w:tc>
        <w:tc>
          <w:tcPr>
            <w:tcW w:w="4301" w:type="dxa"/>
          </w:tcPr>
          <w:p w14:paraId="756E7021" w14:textId="7AB6EEDD" w:rsidR="00C371D1" w:rsidRPr="008503A5" w:rsidRDefault="0002086A" w:rsidP="005C66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curriculum contains </w:t>
            </w:r>
            <w:r w:rsidR="005C66E9">
              <w:rPr>
                <w:rFonts w:cstheme="minorHAnsi"/>
              </w:rPr>
              <w:t>scope of</w:t>
            </w:r>
            <w:r w:rsidR="00B241B9">
              <w:rPr>
                <w:rFonts w:cstheme="minorHAnsi"/>
              </w:rPr>
              <w:t xml:space="preserve"> </w:t>
            </w:r>
            <w:r w:rsidR="00B241B9">
              <w:rPr>
                <w:rFonts w:cstheme="minorHAnsi"/>
              </w:rPr>
              <w:t>relevant</w:t>
            </w:r>
            <w:r>
              <w:rPr>
                <w:rFonts w:cstheme="minorHAnsi"/>
              </w:rPr>
              <w:t xml:space="preserve"> activities  </w:t>
            </w:r>
          </w:p>
        </w:tc>
        <w:tc>
          <w:tcPr>
            <w:tcW w:w="974" w:type="dxa"/>
          </w:tcPr>
          <w:p w14:paraId="28D0AB7C" w14:textId="77777777" w:rsidR="00C371D1" w:rsidRPr="008503A5" w:rsidRDefault="00C371D1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684F7382" w14:textId="77777777" w:rsidR="00C371D1" w:rsidRPr="008503A5" w:rsidRDefault="00C371D1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4B0F3CA9" w14:textId="77777777" w:rsidR="00C371D1" w:rsidRPr="008503A5" w:rsidRDefault="00C371D1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2296F198" w14:textId="77777777" w:rsidR="00C371D1" w:rsidRPr="008503A5" w:rsidRDefault="00C371D1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13BF11AA" w14:textId="77777777" w:rsidR="00C371D1" w:rsidRPr="008503A5" w:rsidRDefault="00C371D1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78DAD599" w14:textId="77777777" w:rsidTr="000570AD">
        <w:tc>
          <w:tcPr>
            <w:tcW w:w="852" w:type="dxa"/>
          </w:tcPr>
          <w:p w14:paraId="61E30517" w14:textId="4C605711" w:rsidR="00CE7CEC" w:rsidRPr="008503A5" w:rsidRDefault="00CE7CEC" w:rsidP="00E44A84">
            <w:pPr>
              <w:rPr>
                <w:rFonts w:cstheme="minorHAnsi"/>
              </w:rPr>
            </w:pPr>
            <w:r w:rsidRPr="008503A5">
              <w:rPr>
                <w:rFonts w:cstheme="minorHAnsi"/>
              </w:rPr>
              <w:t>0</w:t>
            </w:r>
            <w:r w:rsidR="009E4006">
              <w:rPr>
                <w:rFonts w:cstheme="minorHAnsi"/>
              </w:rPr>
              <w:t>8</w:t>
            </w:r>
          </w:p>
        </w:tc>
        <w:tc>
          <w:tcPr>
            <w:tcW w:w="4301" w:type="dxa"/>
          </w:tcPr>
          <w:p w14:paraId="5D471D0B" w14:textId="1FBD586C" w:rsidR="00CE7CEC" w:rsidRPr="008503A5" w:rsidRDefault="0002086A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content </w:t>
            </w:r>
            <w:r w:rsidR="00B03EB3">
              <w:rPr>
                <w:rFonts w:cstheme="minorHAnsi"/>
              </w:rPr>
              <w:t xml:space="preserve">of courses </w:t>
            </w:r>
            <w:r>
              <w:rPr>
                <w:rFonts w:cstheme="minorHAnsi"/>
              </w:rPr>
              <w:t xml:space="preserve">is revised rationally </w:t>
            </w:r>
          </w:p>
        </w:tc>
        <w:tc>
          <w:tcPr>
            <w:tcW w:w="974" w:type="dxa"/>
          </w:tcPr>
          <w:p w14:paraId="0C321919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78F98F59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18FD3D2D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462093EE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6AD7EE38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22953F11" w14:textId="77777777" w:rsidTr="000570AD">
        <w:tc>
          <w:tcPr>
            <w:tcW w:w="852" w:type="dxa"/>
          </w:tcPr>
          <w:p w14:paraId="3B9BA67B" w14:textId="50F3C82D" w:rsidR="00CE7CEC" w:rsidRPr="008503A5" w:rsidRDefault="007A54B3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301" w:type="dxa"/>
          </w:tcPr>
          <w:p w14:paraId="5D4E88CF" w14:textId="776C1CC3" w:rsidR="00CE7CEC" w:rsidRPr="008503A5" w:rsidRDefault="009E4006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The course curriculum has good balance between theory and practical applications.</w:t>
            </w:r>
          </w:p>
        </w:tc>
        <w:tc>
          <w:tcPr>
            <w:tcW w:w="974" w:type="dxa"/>
          </w:tcPr>
          <w:p w14:paraId="28E35C05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354DF818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0B33871D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52D32792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09A1E32F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  <w:tr w:rsidR="00CE7CEC" w:rsidRPr="008503A5" w14:paraId="60C40AD4" w14:textId="77777777" w:rsidTr="000570AD">
        <w:tc>
          <w:tcPr>
            <w:tcW w:w="852" w:type="dxa"/>
          </w:tcPr>
          <w:p w14:paraId="52A14378" w14:textId="1B0ECBE8" w:rsidR="00CE7CEC" w:rsidRPr="008503A5" w:rsidRDefault="009E4006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54B3">
              <w:rPr>
                <w:rFonts w:cstheme="minorHAnsi"/>
              </w:rPr>
              <w:t>0</w:t>
            </w:r>
          </w:p>
        </w:tc>
        <w:tc>
          <w:tcPr>
            <w:tcW w:w="4301" w:type="dxa"/>
          </w:tcPr>
          <w:p w14:paraId="0FA639B3" w14:textId="714E0731" w:rsidR="00CE7CEC" w:rsidRPr="008503A5" w:rsidRDefault="007A54B3" w:rsidP="00E44A84">
            <w:pPr>
              <w:rPr>
                <w:rFonts w:cstheme="minorHAnsi"/>
              </w:rPr>
            </w:pPr>
            <w:r>
              <w:rPr>
                <w:rFonts w:cstheme="minorHAnsi"/>
              </w:rPr>
              <w:t>Content of the course encourages self-learning or extra learning</w:t>
            </w:r>
          </w:p>
        </w:tc>
        <w:tc>
          <w:tcPr>
            <w:tcW w:w="974" w:type="dxa"/>
          </w:tcPr>
          <w:p w14:paraId="7700391A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891" w:type="dxa"/>
          </w:tcPr>
          <w:p w14:paraId="5E9B99AC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07" w:type="dxa"/>
          </w:tcPr>
          <w:p w14:paraId="126345D0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1010" w:type="dxa"/>
          </w:tcPr>
          <w:p w14:paraId="0579E660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  <w:tc>
          <w:tcPr>
            <w:tcW w:w="989" w:type="dxa"/>
          </w:tcPr>
          <w:p w14:paraId="3087B1FD" w14:textId="77777777" w:rsidR="00CE7CEC" w:rsidRPr="008503A5" w:rsidRDefault="00CE7CEC" w:rsidP="00E44A84">
            <w:pPr>
              <w:rPr>
                <w:rFonts w:cstheme="minorHAnsi"/>
                <w:b/>
              </w:rPr>
            </w:pPr>
          </w:p>
        </w:tc>
      </w:tr>
    </w:tbl>
    <w:p w14:paraId="5BE051A3" w14:textId="77777777" w:rsidR="00A4557A" w:rsidRPr="001D5C93" w:rsidRDefault="00A4557A" w:rsidP="00591667">
      <w:pPr>
        <w:rPr>
          <w:rFonts w:cstheme="minorHAnsi"/>
          <w:b/>
          <w:sz w:val="28"/>
          <w:szCs w:val="28"/>
        </w:rPr>
      </w:pPr>
    </w:p>
    <w:p w14:paraId="47A8C643" w14:textId="7711BFB1" w:rsidR="00033886" w:rsidRPr="001D5C93" w:rsidRDefault="007A54B3" w:rsidP="005916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Suggest any topics that can be added or deleted, reasons, if any</w:t>
      </w:r>
      <w:r w:rsidR="00693EC6" w:rsidRPr="001D5C93">
        <w:rPr>
          <w:rFonts w:cstheme="minorHAnsi"/>
          <w:b/>
          <w:sz w:val="24"/>
          <w:szCs w:val="24"/>
        </w:rPr>
        <w:t>:</w:t>
      </w:r>
    </w:p>
    <w:p w14:paraId="30CACF55" w14:textId="77777777" w:rsidR="00693EC6" w:rsidRPr="001D5C93" w:rsidRDefault="00693EC6" w:rsidP="00591667">
      <w:pPr>
        <w:rPr>
          <w:rFonts w:cstheme="minorHAnsi"/>
          <w:b/>
          <w:sz w:val="20"/>
          <w:szCs w:val="20"/>
        </w:rPr>
      </w:pPr>
      <w:r w:rsidRPr="001D5C93">
        <w:rPr>
          <w:rFonts w:cstheme="minorHAnsi"/>
          <w:b/>
          <w:sz w:val="20"/>
          <w:szCs w:val="20"/>
        </w:rPr>
        <w:t>________________________________________________________________</w:t>
      </w:r>
      <w:r w:rsidR="00CE2256" w:rsidRPr="001D5C93">
        <w:rPr>
          <w:rFonts w:cstheme="minorHAnsi"/>
          <w:b/>
          <w:sz w:val="20"/>
          <w:szCs w:val="20"/>
        </w:rPr>
        <w:t>________________________</w:t>
      </w:r>
      <w:r w:rsidR="00637E28" w:rsidRPr="001D5C93">
        <w:rPr>
          <w:rFonts w:cstheme="minorHAnsi"/>
          <w:b/>
          <w:sz w:val="20"/>
          <w:szCs w:val="20"/>
        </w:rPr>
        <w:t>__</w:t>
      </w:r>
    </w:p>
    <w:p w14:paraId="6F80C54B" w14:textId="04CDEDBB" w:rsidR="00693EC6" w:rsidRDefault="00637E28" w:rsidP="00591667">
      <w:pPr>
        <w:rPr>
          <w:rFonts w:cstheme="minorHAnsi"/>
          <w:b/>
          <w:sz w:val="20"/>
          <w:szCs w:val="20"/>
        </w:rPr>
      </w:pPr>
      <w:r w:rsidRPr="001D5C93">
        <w:rPr>
          <w:rFonts w:cstheme="minorHAnsi"/>
          <w:b/>
          <w:sz w:val="20"/>
          <w:szCs w:val="20"/>
        </w:rPr>
        <w:t>__________________________________________________________________________________________</w:t>
      </w:r>
    </w:p>
    <w:p w14:paraId="6B25DB79" w14:textId="2DEA91F1" w:rsidR="00A858A3" w:rsidRDefault="00A858A3" w:rsidP="00591667">
      <w:pPr>
        <w:rPr>
          <w:rFonts w:cstheme="minorHAnsi"/>
          <w:b/>
        </w:rPr>
      </w:pPr>
    </w:p>
    <w:p w14:paraId="1AED885F" w14:textId="2595525F" w:rsidR="00A858A3" w:rsidRDefault="00A858A3" w:rsidP="00591667">
      <w:pPr>
        <w:rPr>
          <w:rFonts w:cstheme="minorHAnsi"/>
          <w:b/>
        </w:rPr>
      </w:pPr>
    </w:p>
    <w:p w14:paraId="6C85C047" w14:textId="3CE6EF8D" w:rsidR="00A858A3" w:rsidRPr="001D5C93" w:rsidRDefault="00A858A3" w:rsidP="00077CA9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Signature </w:t>
      </w:r>
      <w:r w:rsidR="00077CA9">
        <w:rPr>
          <w:rFonts w:cstheme="minorHAnsi"/>
          <w:b/>
        </w:rPr>
        <w:t>of Student</w:t>
      </w:r>
    </w:p>
    <w:sectPr w:rsidR="00A858A3" w:rsidRPr="001D5C93" w:rsidSect="00A82D60">
      <w:pgSz w:w="11906" w:h="16838"/>
      <w:pgMar w:top="39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3F6D4" w14:textId="77777777" w:rsidR="00941381" w:rsidRDefault="00941381" w:rsidP="00D1351C">
      <w:pPr>
        <w:spacing w:after="0" w:line="240" w:lineRule="auto"/>
      </w:pPr>
      <w:r>
        <w:separator/>
      </w:r>
    </w:p>
  </w:endnote>
  <w:endnote w:type="continuationSeparator" w:id="0">
    <w:p w14:paraId="17C3992D" w14:textId="77777777" w:rsidR="00941381" w:rsidRDefault="00941381" w:rsidP="00D1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CB52" w14:textId="77777777" w:rsidR="00941381" w:rsidRDefault="00941381" w:rsidP="00D1351C">
      <w:pPr>
        <w:spacing w:after="0" w:line="240" w:lineRule="auto"/>
      </w:pPr>
      <w:r>
        <w:separator/>
      </w:r>
    </w:p>
  </w:footnote>
  <w:footnote w:type="continuationSeparator" w:id="0">
    <w:p w14:paraId="7B5189A0" w14:textId="77777777" w:rsidR="00941381" w:rsidRDefault="00941381" w:rsidP="00D1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3B"/>
    <w:multiLevelType w:val="hybridMultilevel"/>
    <w:tmpl w:val="E4902914"/>
    <w:lvl w:ilvl="0" w:tplc="7144BC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01"/>
    <w:multiLevelType w:val="hybridMultilevel"/>
    <w:tmpl w:val="5FBE959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63BF"/>
    <w:multiLevelType w:val="hybridMultilevel"/>
    <w:tmpl w:val="72B8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54BA"/>
    <w:multiLevelType w:val="hybridMultilevel"/>
    <w:tmpl w:val="C602DCE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5E5"/>
    <w:multiLevelType w:val="hybridMultilevel"/>
    <w:tmpl w:val="98C07DF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4207"/>
    <w:multiLevelType w:val="hybridMultilevel"/>
    <w:tmpl w:val="257A296C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D"/>
    <w:rsid w:val="0000130C"/>
    <w:rsid w:val="000078BE"/>
    <w:rsid w:val="00011192"/>
    <w:rsid w:val="0002086A"/>
    <w:rsid w:val="0002628E"/>
    <w:rsid w:val="00026A33"/>
    <w:rsid w:val="00030851"/>
    <w:rsid w:val="00033886"/>
    <w:rsid w:val="00043F6F"/>
    <w:rsid w:val="0005378A"/>
    <w:rsid w:val="000560C1"/>
    <w:rsid w:val="00056BEC"/>
    <w:rsid w:val="000570AD"/>
    <w:rsid w:val="00062FB9"/>
    <w:rsid w:val="00067479"/>
    <w:rsid w:val="00067681"/>
    <w:rsid w:val="000761E1"/>
    <w:rsid w:val="00077CA9"/>
    <w:rsid w:val="0009194A"/>
    <w:rsid w:val="00096B33"/>
    <w:rsid w:val="000A2479"/>
    <w:rsid w:val="000C3DC0"/>
    <w:rsid w:val="000C400E"/>
    <w:rsid w:val="000C65EA"/>
    <w:rsid w:val="000C6B00"/>
    <w:rsid w:val="000D2204"/>
    <w:rsid w:val="000D2A72"/>
    <w:rsid w:val="000D4355"/>
    <w:rsid w:val="000D5F27"/>
    <w:rsid w:val="000E2C56"/>
    <w:rsid w:val="000E757D"/>
    <w:rsid w:val="001028B8"/>
    <w:rsid w:val="001101B9"/>
    <w:rsid w:val="001147F4"/>
    <w:rsid w:val="001148AF"/>
    <w:rsid w:val="00116941"/>
    <w:rsid w:val="00120BC4"/>
    <w:rsid w:val="00122384"/>
    <w:rsid w:val="0013710E"/>
    <w:rsid w:val="00145A4D"/>
    <w:rsid w:val="00147005"/>
    <w:rsid w:val="00151581"/>
    <w:rsid w:val="00154541"/>
    <w:rsid w:val="001569EC"/>
    <w:rsid w:val="00160F5C"/>
    <w:rsid w:val="0016466B"/>
    <w:rsid w:val="0016527C"/>
    <w:rsid w:val="001653FA"/>
    <w:rsid w:val="0016782C"/>
    <w:rsid w:val="00171860"/>
    <w:rsid w:val="00172830"/>
    <w:rsid w:val="00176D74"/>
    <w:rsid w:val="001917A2"/>
    <w:rsid w:val="001A7ADC"/>
    <w:rsid w:val="001B4DE6"/>
    <w:rsid w:val="001B523E"/>
    <w:rsid w:val="001B56EB"/>
    <w:rsid w:val="001C06BD"/>
    <w:rsid w:val="001C470F"/>
    <w:rsid w:val="001C53D8"/>
    <w:rsid w:val="001D5C93"/>
    <w:rsid w:val="001E2737"/>
    <w:rsid w:val="001F2FBD"/>
    <w:rsid w:val="00200BF2"/>
    <w:rsid w:val="00202229"/>
    <w:rsid w:val="00205924"/>
    <w:rsid w:val="0022170C"/>
    <w:rsid w:val="00232FDA"/>
    <w:rsid w:val="00240545"/>
    <w:rsid w:val="00253AD8"/>
    <w:rsid w:val="00261CD9"/>
    <w:rsid w:val="00264740"/>
    <w:rsid w:val="00266E38"/>
    <w:rsid w:val="00270502"/>
    <w:rsid w:val="00274220"/>
    <w:rsid w:val="002758E9"/>
    <w:rsid w:val="00276A61"/>
    <w:rsid w:val="00284496"/>
    <w:rsid w:val="002971D1"/>
    <w:rsid w:val="00297CB0"/>
    <w:rsid w:val="002A3A81"/>
    <w:rsid w:val="002B6687"/>
    <w:rsid w:val="002C6420"/>
    <w:rsid w:val="002C689B"/>
    <w:rsid w:val="002D3839"/>
    <w:rsid w:val="002D6E7D"/>
    <w:rsid w:val="002D78BF"/>
    <w:rsid w:val="002E0285"/>
    <w:rsid w:val="002E6320"/>
    <w:rsid w:val="002F0E37"/>
    <w:rsid w:val="003066EC"/>
    <w:rsid w:val="00311958"/>
    <w:rsid w:val="00313116"/>
    <w:rsid w:val="00314861"/>
    <w:rsid w:val="00315F48"/>
    <w:rsid w:val="00324FE4"/>
    <w:rsid w:val="0033147D"/>
    <w:rsid w:val="0034063E"/>
    <w:rsid w:val="00344A63"/>
    <w:rsid w:val="003478F6"/>
    <w:rsid w:val="003532BF"/>
    <w:rsid w:val="00354E8C"/>
    <w:rsid w:val="00360345"/>
    <w:rsid w:val="00373BCF"/>
    <w:rsid w:val="00381164"/>
    <w:rsid w:val="00381602"/>
    <w:rsid w:val="003868BC"/>
    <w:rsid w:val="00387970"/>
    <w:rsid w:val="00390E58"/>
    <w:rsid w:val="00393CBF"/>
    <w:rsid w:val="003A42D4"/>
    <w:rsid w:val="003A6977"/>
    <w:rsid w:val="003A6BD5"/>
    <w:rsid w:val="003B104B"/>
    <w:rsid w:val="003B5595"/>
    <w:rsid w:val="003C3C14"/>
    <w:rsid w:val="003C48EE"/>
    <w:rsid w:val="003C5CF9"/>
    <w:rsid w:val="003C71EC"/>
    <w:rsid w:val="003D1BDC"/>
    <w:rsid w:val="003D419B"/>
    <w:rsid w:val="003E2C59"/>
    <w:rsid w:val="003E5B6E"/>
    <w:rsid w:val="00407BA4"/>
    <w:rsid w:val="004175B8"/>
    <w:rsid w:val="0043652A"/>
    <w:rsid w:val="0044104C"/>
    <w:rsid w:val="00444977"/>
    <w:rsid w:val="00447845"/>
    <w:rsid w:val="00451EAD"/>
    <w:rsid w:val="004619AD"/>
    <w:rsid w:val="00462EE6"/>
    <w:rsid w:val="00473AB9"/>
    <w:rsid w:val="00481C13"/>
    <w:rsid w:val="00484602"/>
    <w:rsid w:val="0049197C"/>
    <w:rsid w:val="00492050"/>
    <w:rsid w:val="00492AD4"/>
    <w:rsid w:val="004A1F02"/>
    <w:rsid w:val="004A6732"/>
    <w:rsid w:val="004B184A"/>
    <w:rsid w:val="004B52B8"/>
    <w:rsid w:val="004C6D6E"/>
    <w:rsid w:val="004D087D"/>
    <w:rsid w:val="004D736C"/>
    <w:rsid w:val="004E29A2"/>
    <w:rsid w:val="004F075C"/>
    <w:rsid w:val="004F10E6"/>
    <w:rsid w:val="004F704D"/>
    <w:rsid w:val="00510D4E"/>
    <w:rsid w:val="005220ED"/>
    <w:rsid w:val="00527338"/>
    <w:rsid w:val="0053297B"/>
    <w:rsid w:val="00532A21"/>
    <w:rsid w:val="0053413B"/>
    <w:rsid w:val="005360E4"/>
    <w:rsid w:val="00540DB8"/>
    <w:rsid w:val="005455C9"/>
    <w:rsid w:val="005465CB"/>
    <w:rsid w:val="00551CEE"/>
    <w:rsid w:val="0055431F"/>
    <w:rsid w:val="00554E01"/>
    <w:rsid w:val="005702A2"/>
    <w:rsid w:val="00574B53"/>
    <w:rsid w:val="00577E92"/>
    <w:rsid w:val="00582066"/>
    <w:rsid w:val="00584ABF"/>
    <w:rsid w:val="00591667"/>
    <w:rsid w:val="005C66E9"/>
    <w:rsid w:val="005D194E"/>
    <w:rsid w:val="005D2392"/>
    <w:rsid w:val="005F066D"/>
    <w:rsid w:val="005F7268"/>
    <w:rsid w:val="00604F04"/>
    <w:rsid w:val="006065DD"/>
    <w:rsid w:val="00614995"/>
    <w:rsid w:val="00636BB0"/>
    <w:rsid w:val="00637B5F"/>
    <w:rsid w:val="00637E28"/>
    <w:rsid w:val="00647065"/>
    <w:rsid w:val="00647355"/>
    <w:rsid w:val="00655773"/>
    <w:rsid w:val="006646D9"/>
    <w:rsid w:val="00664B81"/>
    <w:rsid w:val="006664DA"/>
    <w:rsid w:val="006719B1"/>
    <w:rsid w:val="00675AD3"/>
    <w:rsid w:val="006778E5"/>
    <w:rsid w:val="00683DFA"/>
    <w:rsid w:val="00686D86"/>
    <w:rsid w:val="00693EC6"/>
    <w:rsid w:val="00695192"/>
    <w:rsid w:val="00695617"/>
    <w:rsid w:val="006A5B21"/>
    <w:rsid w:val="006B5F20"/>
    <w:rsid w:val="006B79A3"/>
    <w:rsid w:val="006D38C1"/>
    <w:rsid w:val="006D4076"/>
    <w:rsid w:val="006E7A38"/>
    <w:rsid w:val="006F59F3"/>
    <w:rsid w:val="006F5CF9"/>
    <w:rsid w:val="00703015"/>
    <w:rsid w:val="007034A9"/>
    <w:rsid w:val="0071325D"/>
    <w:rsid w:val="00724981"/>
    <w:rsid w:val="00726483"/>
    <w:rsid w:val="00751835"/>
    <w:rsid w:val="00757224"/>
    <w:rsid w:val="00760E70"/>
    <w:rsid w:val="00766F10"/>
    <w:rsid w:val="00772995"/>
    <w:rsid w:val="007817E1"/>
    <w:rsid w:val="007838E8"/>
    <w:rsid w:val="0078506A"/>
    <w:rsid w:val="00787BF1"/>
    <w:rsid w:val="007A2124"/>
    <w:rsid w:val="007A23A9"/>
    <w:rsid w:val="007A42C3"/>
    <w:rsid w:val="007A54B3"/>
    <w:rsid w:val="007A79ED"/>
    <w:rsid w:val="007B0BD1"/>
    <w:rsid w:val="007C042F"/>
    <w:rsid w:val="007C255B"/>
    <w:rsid w:val="007C51A1"/>
    <w:rsid w:val="007D42F3"/>
    <w:rsid w:val="007E396F"/>
    <w:rsid w:val="007F1905"/>
    <w:rsid w:val="007F2B0A"/>
    <w:rsid w:val="0080466F"/>
    <w:rsid w:val="00813CC3"/>
    <w:rsid w:val="00831E5F"/>
    <w:rsid w:val="00834EE8"/>
    <w:rsid w:val="00837086"/>
    <w:rsid w:val="00844F03"/>
    <w:rsid w:val="008503A5"/>
    <w:rsid w:val="008604C7"/>
    <w:rsid w:val="00870D5A"/>
    <w:rsid w:val="008774D8"/>
    <w:rsid w:val="00885188"/>
    <w:rsid w:val="0089241E"/>
    <w:rsid w:val="00894765"/>
    <w:rsid w:val="008B4067"/>
    <w:rsid w:val="008C3C94"/>
    <w:rsid w:val="008D005F"/>
    <w:rsid w:val="008D0C83"/>
    <w:rsid w:val="008F7C7C"/>
    <w:rsid w:val="0090017F"/>
    <w:rsid w:val="00916CB4"/>
    <w:rsid w:val="00917385"/>
    <w:rsid w:val="00926FA1"/>
    <w:rsid w:val="00930BB9"/>
    <w:rsid w:val="00933F8B"/>
    <w:rsid w:val="00934504"/>
    <w:rsid w:val="00935CE0"/>
    <w:rsid w:val="0094017D"/>
    <w:rsid w:val="009403C4"/>
    <w:rsid w:val="00941268"/>
    <w:rsid w:val="00941381"/>
    <w:rsid w:val="00942440"/>
    <w:rsid w:val="0094272A"/>
    <w:rsid w:val="00945CC7"/>
    <w:rsid w:val="00950B60"/>
    <w:rsid w:val="00951DAE"/>
    <w:rsid w:val="0096513C"/>
    <w:rsid w:val="0097416D"/>
    <w:rsid w:val="00974F82"/>
    <w:rsid w:val="00983BDB"/>
    <w:rsid w:val="00987C9E"/>
    <w:rsid w:val="009A0F0B"/>
    <w:rsid w:val="009A5DF2"/>
    <w:rsid w:val="009D0166"/>
    <w:rsid w:val="009D3C9F"/>
    <w:rsid w:val="009D4C79"/>
    <w:rsid w:val="009D77A2"/>
    <w:rsid w:val="009E32A2"/>
    <w:rsid w:val="009E352A"/>
    <w:rsid w:val="009E4006"/>
    <w:rsid w:val="009E745E"/>
    <w:rsid w:val="009F35DC"/>
    <w:rsid w:val="009F4D63"/>
    <w:rsid w:val="00A00296"/>
    <w:rsid w:val="00A003E0"/>
    <w:rsid w:val="00A00DF9"/>
    <w:rsid w:val="00A345D7"/>
    <w:rsid w:val="00A4557A"/>
    <w:rsid w:val="00A64E2C"/>
    <w:rsid w:val="00A6501F"/>
    <w:rsid w:val="00A738D4"/>
    <w:rsid w:val="00A73F0C"/>
    <w:rsid w:val="00A74593"/>
    <w:rsid w:val="00A82D60"/>
    <w:rsid w:val="00A858A3"/>
    <w:rsid w:val="00A95210"/>
    <w:rsid w:val="00A95486"/>
    <w:rsid w:val="00AB6D0A"/>
    <w:rsid w:val="00AB704F"/>
    <w:rsid w:val="00AC5B3F"/>
    <w:rsid w:val="00AD6385"/>
    <w:rsid w:val="00AF3D9E"/>
    <w:rsid w:val="00B03EB3"/>
    <w:rsid w:val="00B1133F"/>
    <w:rsid w:val="00B1416E"/>
    <w:rsid w:val="00B2214D"/>
    <w:rsid w:val="00B241B9"/>
    <w:rsid w:val="00B25754"/>
    <w:rsid w:val="00B27529"/>
    <w:rsid w:val="00B33768"/>
    <w:rsid w:val="00B37130"/>
    <w:rsid w:val="00B46CE6"/>
    <w:rsid w:val="00B677C6"/>
    <w:rsid w:val="00B80475"/>
    <w:rsid w:val="00B81AA6"/>
    <w:rsid w:val="00B95591"/>
    <w:rsid w:val="00BA3E41"/>
    <w:rsid w:val="00BA4C00"/>
    <w:rsid w:val="00BA627B"/>
    <w:rsid w:val="00BB0475"/>
    <w:rsid w:val="00BB67D8"/>
    <w:rsid w:val="00BB743A"/>
    <w:rsid w:val="00BC7517"/>
    <w:rsid w:val="00BD0DE7"/>
    <w:rsid w:val="00BD13BD"/>
    <w:rsid w:val="00BD33BE"/>
    <w:rsid w:val="00BD408E"/>
    <w:rsid w:val="00BD5550"/>
    <w:rsid w:val="00BE03FC"/>
    <w:rsid w:val="00BE149A"/>
    <w:rsid w:val="00BE3656"/>
    <w:rsid w:val="00BE4419"/>
    <w:rsid w:val="00BE5D7F"/>
    <w:rsid w:val="00BF4EF1"/>
    <w:rsid w:val="00BF777A"/>
    <w:rsid w:val="00C13467"/>
    <w:rsid w:val="00C371D1"/>
    <w:rsid w:val="00C42160"/>
    <w:rsid w:val="00C46E4A"/>
    <w:rsid w:val="00C54BA4"/>
    <w:rsid w:val="00C55EAD"/>
    <w:rsid w:val="00C5616C"/>
    <w:rsid w:val="00C61702"/>
    <w:rsid w:val="00C646F5"/>
    <w:rsid w:val="00C82769"/>
    <w:rsid w:val="00C84939"/>
    <w:rsid w:val="00C97BA4"/>
    <w:rsid w:val="00CA1097"/>
    <w:rsid w:val="00CA1B32"/>
    <w:rsid w:val="00CA3A0E"/>
    <w:rsid w:val="00CC6FCD"/>
    <w:rsid w:val="00CD1DB4"/>
    <w:rsid w:val="00CD6902"/>
    <w:rsid w:val="00CE1F82"/>
    <w:rsid w:val="00CE2256"/>
    <w:rsid w:val="00CE26F6"/>
    <w:rsid w:val="00CE406E"/>
    <w:rsid w:val="00CE562F"/>
    <w:rsid w:val="00CE606F"/>
    <w:rsid w:val="00CE7CEC"/>
    <w:rsid w:val="00CF1654"/>
    <w:rsid w:val="00CF2DE7"/>
    <w:rsid w:val="00CF45D9"/>
    <w:rsid w:val="00D04948"/>
    <w:rsid w:val="00D1041A"/>
    <w:rsid w:val="00D10507"/>
    <w:rsid w:val="00D1351C"/>
    <w:rsid w:val="00D30FD2"/>
    <w:rsid w:val="00D40FEE"/>
    <w:rsid w:val="00D47465"/>
    <w:rsid w:val="00D5496B"/>
    <w:rsid w:val="00D60A53"/>
    <w:rsid w:val="00D60F71"/>
    <w:rsid w:val="00D7575D"/>
    <w:rsid w:val="00DA2817"/>
    <w:rsid w:val="00DA3978"/>
    <w:rsid w:val="00DA3DB8"/>
    <w:rsid w:val="00DA59CF"/>
    <w:rsid w:val="00DB062C"/>
    <w:rsid w:val="00DB5DD2"/>
    <w:rsid w:val="00DC58FA"/>
    <w:rsid w:val="00DC5CFB"/>
    <w:rsid w:val="00DD231B"/>
    <w:rsid w:val="00DD46AD"/>
    <w:rsid w:val="00DD57B4"/>
    <w:rsid w:val="00DE0EEC"/>
    <w:rsid w:val="00DE4A9A"/>
    <w:rsid w:val="00DF10AD"/>
    <w:rsid w:val="00E004D6"/>
    <w:rsid w:val="00E00AFD"/>
    <w:rsid w:val="00E12263"/>
    <w:rsid w:val="00E12865"/>
    <w:rsid w:val="00E12969"/>
    <w:rsid w:val="00E16A59"/>
    <w:rsid w:val="00E2186A"/>
    <w:rsid w:val="00E248E3"/>
    <w:rsid w:val="00E32013"/>
    <w:rsid w:val="00E3275E"/>
    <w:rsid w:val="00E32DBE"/>
    <w:rsid w:val="00E34ED0"/>
    <w:rsid w:val="00E41AED"/>
    <w:rsid w:val="00E463F6"/>
    <w:rsid w:val="00E46490"/>
    <w:rsid w:val="00E52FFC"/>
    <w:rsid w:val="00E676F8"/>
    <w:rsid w:val="00E7574D"/>
    <w:rsid w:val="00E7767E"/>
    <w:rsid w:val="00E77865"/>
    <w:rsid w:val="00E84FE7"/>
    <w:rsid w:val="00E90163"/>
    <w:rsid w:val="00E975A0"/>
    <w:rsid w:val="00EB23D8"/>
    <w:rsid w:val="00EB3E3A"/>
    <w:rsid w:val="00EB5821"/>
    <w:rsid w:val="00EB5A74"/>
    <w:rsid w:val="00EC2546"/>
    <w:rsid w:val="00EC51ED"/>
    <w:rsid w:val="00ED6FF5"/>
    <w:rsid w:val="00EF11A0"/>
    <w:rsid w:val="00EF2345"/>
    <w:rsid w:val="00F12BBB"/>
    <w:rsid w:val="00F3155F"/>
    <w:rsid w:val="00F418F7"/>
    <w:rsid w:val="00F507AD"/>
    <w:rsid w:val="00F54525"/>
    <w:rsid w:val="00F5571C"/>
    <w:rsid w:val="00F55C00"/>
    <w:rsid w:val="00F56530"/>
    <w:rsid w:val="00F62E37"/>
    <w:rsid w:val="00F67A1D"/>
    <w:rsid w:val="00F70F41"/>
    <w:rsid w:val="00F71738"/>
    <w:rsid w:val="00F73A35"/>
    <w:rsid w:val="00F75555"/>
    <w:rsid w:val="00F7629B"/>
    <w:rsid w:val="00F81F44"/>
    <w:rsid w:val="00F90820"/>
    <w:rsid w:val="00F92545"/>
    <w:rsid w:val="00F95F90"/>
    <w:rsid w:val="00FA6604"/>
    <w:rsid w:val="00FB0183"/>
    <w:rsid w:val="00FB738B"/>
    <w:rsid w:val="00FB7A0D"/>
    <w:rsid w:val="00FC0B09"/>
    <w:rsid w:val="00FC19C6"/>
    <w:rsid w:val="00FC31D7"/>
    <w:rsid w:val="00FC4053"/>
    <w:rsid w:val="00FE4C02"/>
    <w:rsid w:val="00FE7E76"/>
    <w:rsid w:val="00FF493B"/>
    <w:rsid w:val="00FF6B63"/>
    <w:rsid w:val="00FF7E8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ED21"/>
  <w15:docId w15:val="{79BBA4EF-45A0-4C85-BCD3-52168A1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51C"/>
  </w:style>
  <w:style w:type="paragraph" w:styleId="Footer">
    <w:name w:val="footer"/>
    <w:basedOn w:val="Normal"/>
    <w:link w:val="FooterChar"/>
    <w:uiPriority w:val="99"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1C"/>
  </w:style>
  <w:style w:type="table" w:styleId="TableGrid">
    <w:name w:val="Table Grid"/>
    <w:basedOn w:val="TableNormal"/>
    <w:uiPriority w:val="59"/>
    <w:rsid w:val="009D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C8D2-C4C1-4358-A091-CF4BAA4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SEMWAL</cp:lastModifiedBy>
  <cp:revision>5</cp:revision>
  <cp:lastPrinted>2021-01-13T11:47:00Z</cp:lastPrinted>
  <dcterms:created xsi:type="dcterms:W3CDTF">2021-01-13T12:06:00Z</dcterms:created>
  <dcterms:modified xsi:type="dcterms:W3CDTF">2021-01-14T07:39:00Z</dcterms:modified>
</cp:coreProperties>
</file>